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附件</w:t>
      </w:r>
      <w:r>
        <w:rPr>
          <w:rFonts w:hint="eastAsia"/>
          <w:sz w:val="28"/>
          <w:szCs w:val="28"/>
          <w:lang w:val="en-US" w:eastAsia="zh-CN"/>
        </w:rPr>
        <w:t xml:space="preserve">3 </w:t>
      </w:r>
      <w:r>
        <w:rPr>
          <w:rFonts w:hint="eastAsia"/>
          <w:sz w:val="28"/>
          <w:szCs w:val="28"/>
          <w:lang w:val="en-US" w:eastAsia="zh-CN"/>
        </w:rPr>
        <w:t>线上会议ID号及微信群二维码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1、线上会议ID号：腾讯会议（会议 ID：958 605 567）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auto"/>
        <w:textAlignment w:val="auto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</w:t>
      </w:r>
      <w:bookmarkStart w:id="0" w:name="_GoBack"/>
      <w:bookmarkEnd w:id="0"/>
      <w:r>
        <w:rPr>
          <w:rFonts w:hint="eastAsia"/>
          <w:sz w:val="28"/>
          <w:szCs w:val="28"/>
          <w:lang w:val="en-US" w:eastAsia="zh-CN"/>
        </w:rPr>
        <w:t>会议微信群二维码</w:t>
      </w:r>
    </w:p>
    <w:p>
      <w:pPr>
        <w:rPr>
          <w:rFonts w:hint="eastAsia"/>
          <w:sz w:val="28"/>
          <w:szCs w:val="28"/>
          <w:lang w:eastAsia="zh-CN"/>
        </w:rPr>
      </w:pPr>
    </w:p>
    <w:p>
      <w:pPr>
        <w:rPr>
          <w:rFonts w:hint="eastAsia"/>
          <w:sz w:val="28"/>
          <w:szCs w:val="28"/>
          <w:lang w:eastAsia="zh-CN"/>
        </w:rPr>
      </w:pPr>
      <w:r>
        <w:drawing>
          <wp:inline distT="0" distB="0" distL="114300" distR="114300">
            <wp:extent cx="2477770" cy="3266440"/>
            <wp:effectExtent l="0" t="0" r="1778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7770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CD0E8C"/>
    <w:rsid w:val="39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Bodoni MT" w:hAnsi="Bodoni MT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62626"/>
      </a:dk1>
      <a:lt1>
        <a:sysClr val="window" lastClr="DDDB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2020-12-29T01:13:00Z</dcterms:created>
  <dc:creator>Administrator</dc:creator>
  <cp:lastModifiedBy>光辉岁月</cp:lastModifiedBy>
  <dcterms:modified xsi:type="dcterms:W3CDTF">2020-12-29T01:16:59Z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